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63B7" w14:textId="77777777" w:rsidR="00332AD6" w:rsidRPr="00332AD6" w:rsidRDefault="00332AD6" w:rsidP="00332AD6">
      <w:pPr>
        <w:rPr>
          <w:b/>
          <w:bCs/>
        </w:rPr>
      </w:pPr>
      <w:r w:rsidRPr="00332AD6">
        <w:rPr>
          <w:b/>
          <w:bCs/>
        </w:rPr>
        <w:t>PROJEKTNI ZADATAK</w:t>
      </w:r>
    </w:p>
    <w:p w14:paraId="220D4544" w14:textId="77777777" w:rsidR="00332AD6" w:rsidRPr="00332AD6" w:rsidRDefault="00332AD6" w:rsidP="00332AD6">
      <w:r w:rsidRPr="00332AD6">
        <w:rPr>
          <w:b/>
          <w:bCs/>
        </w:rPr>
        <w:t>Naziv projekta:</w:t>
      </w:r>
      <w:r w:rsidRPr="00332AD6">
        <w:t xml:space="preserve"> Glavni i izvedbeni projekt nadstrešnica u sklopu Bazenskog kompleksa Kantrida, Rijeka</w:t>
      </w:r>
      <w:r w:rsidRPr="00332AD6">
        <w:br/>
      </w:r>
      <w:r w:rsidRPr="00332AD6">
        <w:rPr>
          <w:b/>
          <w:bCs/>
        </w:rPr>
        <w:t>Naručitelj:</w:t>
      </w:r>
      <w:r w:rsidRPr="00332AD6">
        <w:t xml:space="preserve"> Rijeka sport d.o.o.</w:t>
      </w:r>
      <w:r w:rsidRPr="00332AD6">
        <w:br/>
      </w:r>
      <w:r w:rsidRPr="00332AD6">
        <w:rPr>
          <w:b/>
          <w:bCs/>
        </w:rPr>
        <w:t>Lokacija:</w:t>
      </w:r>
      <w:r w:rsidRPr="00332AD6">
        <w:t xml:space="preserve"> Bazenski kompleks Kantrida, Podkoludricu 2, Rijeka</w:t>
      </w:r>
      <w:r w:rsidRPr="00332AD6">
        <w:br/>
      </w:r>
      <w:r w:rsidRPr="00332AD6">
        <w:rPr>
          <w:b/>
          <w:bCs/>
        </w:rPr>
        <w:t>Katastarska oznaka:</w:t>
      </w:r>
      <w:r w:rsidRPr="00332AD6">
        <w:t xml:space="preserve"> k.č. 4241/5, dio k.č. 4241/6, dio k.č. 4241/7, dio k.č. 4241/8, dio k.č. 4244/10, dio k.č. 4241/21 i dio k.č. 4241/38, k.o. Zamet, Rijeka, PGŽ</w:t>
      </w:r>
    </w:p>
    <w:p w14:paraId="7226F6C0" w14:textId="77777777" w:rsidR="00332AD6" w:rsidRPr="00332AD6" w:rsidRDefault="00000000" w:rsidP="00332AD6">
      <w:r>
        <w:pict w14:anchorId="0C2AFDE6">
          <v:rect id="_x0000_i1025" style="width:0;height:1.5pt" o:hralign="center" o:hrstd="t" o:hr="t" fillcolor="#a0a0a0" stroked="f"/>
        </w:pict>
      </w:r>
    </w:p>
    <w:p w14:paraId="5BD514AA" w14:textId="77777777" w:rsidR="00332AD6" w:rsidRPr="00332AD6" w:rsidRDefault="00332AD6" w:rsidP="00332AD6">
      <w:pPr>
        <w:rPr>
          <w:b/>
          <w:bCs/>
        </w:rPr>
      </w:pPr>
      <w:r w:rsidRPr="00332AD6">
        <w:rPr>
          <w:b/>
          <w:bCs/>
        </w:rPr>
        <w:t>1. Predmet i cilj projekta</w:t>
      </w:r>
    </w:p>
    <w:p w14:paraId="1886B3C6" w14:textId="57E0EF1B" w:rsidR="00332AD6" w:rsidRPr="00332AD6" w:rsidRDefault="00332AD6" w:rsidP="00332AD6">
      <w:r w:rsidRPr="00332AD6">
        <w:t xml:space="preserve">Predmet ovog projektnog zadatka je izrada </w:t>
      </w:r>
      <w:r w:rsidRPr="00332AD6">
        <w:rPr>
          <w:b/>
          <w:bCs/>
        </w:rPr>
        <w:t>glavnog i izvedbenog projekta</w:t>
      </w:r>
      <w:r w:rsidRPr="00332AD6">
        <w:t xml:space="preserve"> arhitekture, konstrukcije te elektroinstalacija i rasvjete, za potrebe postavljanja nadstrešnica na </w:t>
      </w:r>
      <w:r w:rsidR="00CB0873">
        <w:t>sunčalištu ispred otvorenog</w:t>
      </w:r>
      <w:r w:rsidRPr="00332AD6">
        <w:t xml:space="preserve"> bazena unutar sportskog kompleksa </w:t>
      </w:r>
      <w:r w:rsidR="00CB0873">
        <w:t xml:space="preserve">Bazeni Kantrida,a </w:t>
      </w:r>
      <w:r w:rsidRPr="00332AD6">
        <w:t xml:space="preserve">prema </w:t>
      </w:r>
      <w:r w:rsidRPr="00332AD6">
        <w:rPr>
          <w:b/>
          <w:bCs/>
        </w:rPr>
        <w:t>odabranom idejnom rješenju tvrtke ZDL arhitekti</w:t>
      </w:r>
      <w:r w:rsidRPr="00332AD6">
        <w:t>.</w:t>
      </w:r>
    </w:p>
    <w:p w14:paraId="02AB69A2" w14:textId="77777777" w:rsidR="00332AD6" w:rsidRPr="00332AD6" w:rsidRDefault="00332AD6" w:rsidP="00332AD6">
      <w:r w:rsidRPr="00332AD6">
        <w:t xml:space="preserve">Nadstrešnice su planirane kao </w:t>
      </w:r>
      <w:r w:rsidRPr="00332AD6">
        <w:rPr>
          <w:b/>
          <w:bCs/>
        </w:rPr>
        <w:t>čelična konstrukcija s jedrima</w:t>
      </w:r>
      <w:r w:rsidRPr="00332AD6">
        <w:t xml:space="preserve"> koja služe kao zaštita od sunca, postavljene na ravnom krovu postojećeg zatvorenog bazena (objekt oznake „D“). Cilj zahvata je oblikovno i funkcionalno unaprijediti postojeći sportsko-rekreacijski kompleks, uz zadržavanje vizualne usklađenosti s postojećim strukturama.</w:t>
      </w:r>
    </w:p>
    <w:p w14:paraId="05000FE5" w14:textId="77777777" w:rsidR="00332AD6" w:rsidRPr="00332AD6" w:rsidRDefault="00000000" w:rsidP="00332AD6">
      <w:r>
        <w:pict w14:anchorId="685B0B7D">
          <v:rect id="_x0000_i1026" style="width:0;height:1.5pt" o:hralign="center" o:hrstd="t" o:hr="t" fillcolor="#a0a0a0" stroked="f"/>
        </w:pict>
      </w:r>
    </w:p>
    <w:p w14:paraId="6E6E85D4" w14:textId="77777777" w:rsidR="00332AD6" w:rsidRPr="00332AD6" w:rsidRDefault="00332AD6" w:rsidP="00332AD6">
      <w:pPr>
        <w:rPr>
          <w:b/>
          <w:bCs/>
        </w:rPr>
      </w:pPr>
      <w:r w:rsidRPr="00332AD6">
        <w:rPr>
          <w:b/>
          <w:bCs/>
        </w:rPr>
        <w:t>2. Opseg projektiranja</w:t>
      </w:r>
    </w:p>
    <w:p w14:paraId="21110B59" w14:textId="77777777" w:rsidR="00332AD6" w:rsidRPr="00332AD6" w:rsidRDefault="00332AD6" w:rsidP="00332AD6">
      <w:r w:rsidRPr="00332AD6">
        <w:t>Projektom je potrebno obuhvatiti:</w:t>
      </w:r>
    </w:p>
    <w:p w14:paraId="25ED0AE8" w14:textId="77777777" w:rsidR="00332AD6" w:rsidRPr="00332AD6" w:rsidRDefault="00332AD6" w:rsidP="00332AD6">
      <w:pPr>
        <w:numPr>
          <w:ilvl w:val="0"/>
          <w:numId w:val="2"/>
        </w:numPr>
      </w:pPr>
      <w:r w:rsidRPr="00332AD6">
        <w:t xml:space="preserve">Glavni i izvedbeni </w:t>
      </w:r>
      <w:r w:rsidRPr="00332AD6">
        <w:rPr>
          <w:b/>
          <w:bCs/>
        </w:rPr>
        <w:t>arhitektonski projekt</w:t>
      </w:r>
      <w:r w:rsidRPr="00332AD6">
        <w:t xml:space="preserve"> prema idejnom rješenju ZDL arhitekti</w:t>
      </w:r>
    </w:p>
    <w:p w14:paraId="11C83B41" w14:textId="778A33C7" w:rsidR="00332AD6" w:rsidRPr="00332AD6" w:rsidRDefault="00332AD6" w:rsidP="00332AD6">
      <w:pPr>
        <w:numPr>
          <w:ilvl w:val="0"/>
          <w:numId w:val="2"/>
        </w:numPr>
      </w:pPr>
      <w:r w:rsidRPr="00332AD6">
        <w:t xml:space="preserve">Glavni i izvedbeni </w:t>
      </w:r>
      <w:r w:rsidRPr="00332AD6">
        <w:rPr>
          <w:b/>
          <w:bCs/>
        </w:rPr>
        <w:t xml:space="preserve">projekt </w:t>
      </w:r>
      <w:r>
        <w:rPr>
          <w:b/>
          <w:bCs/>
        </w:rPr>
        <w:t>konstrukcije</w:t>
      </w:r>
      <w:r w:rsidRPr="00332AD6">
        <w:t xml:space="preserve"> čelične nadstrešnice, uključujući temeljenje na betonskim gredama</w:t>
      </w:r>
      <w:r>
        <w:t xml:space="preserve"> izvedenim na krovnoj konstrukciji bazena</w:t>
      </w:r>
    </w:p>
    <w:p w14:paraId="4995DF57" w14:textId="074BBD91" w:rsidR="00332AD6" w:rsidRPr="00332AD6" w:rsidRDefault="00332AD6" w:rsidP="00332AD6">
      <w:pPr>
        <w:numPr>
          <w:ilvl w:val="0"/>
          <w:numId w:val="2"/>
        </w:numPr>
      </w:pPr>
      <w:r w:rsidRPr="00332AD6">
        <w:t xml:space="preserve">Glavni i izvedbeni </w:t>
      </w:r>
      <w:r w:rsidRPr="00332AD6">
        <w:rPr>
          <w:b/>
          <w:bCs/>
        </w:rPr>
        <w:t>projekt</w:t>
      </w:r>
      <w:r>
        <w:t xml:space="preserve"> </w:t>
      </w:r>
      <w:r w:rsidRPr="00332AD6">
        <w:rPr>
          <w:b/>
          <w:bCs/>
        </w:rPr>
        <w:t>elektroinstalacija i rasvjete</w:t>
      </w:r>
      <w:r w:rsidRPr="00332AD6">
        <w:t>, u skladu s funkcionalnim potrebama prostora</w:t>
      </w:r>
    </w:p>
    <w:p w14:paraId="15A5E553" w14:textId="66A657A6" w:rsidR="00332AD6" w:rsidRPr="00332AD6" w:rsidRDefault="00CB0873" w:rsidP="00332AD6">
      <w:pPr>
        <w:numPr>
          <w:ilvl w:val="0"/>
          <w:numId w:val="2"/>
        </w:numPr>
      </w:pPr>
      <w:r>
        <w:rPr>
          <w:b/>
          <w:bCs/>
        </w:rPr>
        <w:t>Objedinjeni t</w:t>
      </w:r>
      <w:r w:rsidR="00332AD6" w:rsidRPr="00332AD6">
        <w:rPr>
          <w:b/>
          <w:bCs/>
        </w:rPr>
        <w:t>roškovnik</w:t>
      </w:r>
      <w:r>
        <w:rPr>
          <w:b/>
          <w:bCs/>
        </w:rPr>
        <w:t xml:space="preserve"> (sa i bez cijena)</w:t>
      </w:r>
      <w:r w:rsidR="00332AD6" w:rsidRPr="00332AD6">
        <w:t xml:space="preserve"> za sve projektne cjeline</w:t>
      </w:r>
      <w:r>
        <w:t xml:space="preserve"> </w:t>
      </w:r>
    </w:p>
    <w:p w14:paraId="185B5707" w14:textId="77777777" w:rsidR="00332AD6" w:rsidRPr="00332AD6" w:rsidRDefault="00000000" w:rsidP="00332AD6">
      <w:r>
        <w:pict w14:anchorId="07D49753">
          <v:rect id="_x0000_i1027" style="width:0;height:1.5pt" o:hralign="center" o:hrstd="t" o:hr="t" fillcolor="#a0a0a0" stroked="f"/>
        </w:pict>
      </w:r>
    </w:p>
    <w:p w14:paraId="03267207" w14:textId="77777777" w:rsidR="00332AD6" w:rsidRPr="00332AD6" w:rsidRDefault="00332AD6" w:rsidP="00332AD6">
      <w:pPr>
        <w:rPr>
          <w:b/>
          <w:bCs/>
        </w:rPr>
      </w:pPr>
      <w:r w:rsidRPr="00332AD6">
        <w:rPr>
          <w:b/>
          <w:bCs/>
        </w:rPr>
        <w:t>3. Opis idejnog rješenja</w:t>
      </w:r>
    </w:p>
    <w:p w14:paraId="74F118C8" w14:textId="20D2E55A" w:rsidR="00332AD6" w:rsidRPr="00332AD6" w:rsidRDefault="00332AD6" w:rsidP="00332AD6">
      <w:r w:rsidRPr="00332AD6">
        <w:t xml:space="preserve">Zahvat obuhvaća </w:t>
      </w:r>
      <w:r w:rsidRPr="00332AD6">
        <w:rPr>
          <w:b/>
          <w:bCs/>
        </w:rPr>
        <w:t>postavljanje zaštitne nadstrešnice</w:t>
      </w:r>
      <w:r w:rsidRPr="00332AD6">
        <w:t xml:space="preserve"> na dijelu otvorene sportske površine </w:t>
      </w:r>
      <w:r w:rsidR="00CB0873">
        <w:t>(sunčalište)</w:t>
      </w:r>
      <w:r w:rsidRPr="00332AD6">
        <w:t>/ športskog-rekreacijskog područja Kantrida (zone R1-1, R1-2 i R1-3).</w:t>
      </w:r>
      <w:r w:rsidRPr="00332AD6">
        <w:br/>
        <w:t xml:space="preserve">Ukupna površina natkrivanja iznosi </w:t>
      </w:r>
      <w:r w:rsidRPr="00332AD6">
        <w:rPr>
          <w:b/>
          <w:bCs/>
        </w:rPr>
        <w:t>850 m²</w:t>
      </w:r>
      <w:r w:rsidRPr="00332AD6">
        <w:t>, dok ukupna visina, mjerena od gornje šetne površine</w:t>
      </w:r>
      <w:r w:rsidR="00AF6D97">
        <w:t xml:space="preserve"> sunčališta</w:t>
      </w:r>
      <w:r w:rsidRPr="00332AD6">
        <w:t xml:space="preserve"> do najviše točke nadstrešnice, iznosi </w:t>
      </w:r>
      <w:r w:rsidRPr="00332AD6">
        <w:rPr>
          <w:b/>
          <w:bCs/>
        </w:rPr>
        <w:t xml:space="preserve">H = </w:t>
      </w:r>
      <w:r w:rsidR="00DF5CDE">
        <w:rPr>
          <w:b/>
          <w:bCs/>
        </w:rPr>
        <w:t>9</w:t>
      </w:r>
      <w:r w:rsidRPr="00332AD6">
        <w:rPr>
          <w:b/>
          <w:bCs/>
        </w:rPr>
        <w:t>,</w:t>
      </w:r>
      <w:r w:rsidR="00DF5CDE">
        <w:rPr>
          <w:b/>
          <w:bCs/>
        </w:rPr>
        <w:t>3</w:t>
      </w:r>
      <w:r w:rsidRPr="00332AD6">
        <w:rPr>
          <w:b/>
          <w:bCs/>
        </w:rPr>
        <w:t xml:space="preserve"> m</w:t>
      </w:r>
      <w:r w:rsidRPr="00332AD6">
        <w:t>.</w:t>
      </w:r>
    </w:p>
    <w:p w14:paraId="6050B13C" w14:textId="77777777" w:rsidR="00332AD6" w:rsidRPr="00332AD6" w:rsidRDefault="00332AD6" w:rsidP="00332AD6">
      <w:r w:rsidRPr="00332AD6">
        <w:t>Nosiva konstrukcija sastoji se od čeličnih stupova, greda i zatega, a platna u obliku jedara ovješena su na konstrukciju, natkrivajući glavni dio terase, rampu između olimpijskog bazena i bazena sa skakaonicom te prostor između rampe i skakaonice.</w:t>
      </w:r>
    </w:p>
    <w:p w14:paraId="12AC3007" w14:textId="77777777" w:rsidR="00332AD6" w:rsidRPr="00332AD6" w:rsidRDefault="00332AD6" w:rsidP="00332AD6">
      <w:r w:rsidRPr="00332AD6">
        <w:t>Nadstrešnica osigurava zaštitu od sunca i prekomjernog zagrijavanja površina, omogućujući ugodnije korištenje prostora tijekom sportskih, rekreativnih i komercijalnih događanja.</w:t>
      </w:r>
      <w:r w:rsidRPr="00332AD6">
        <w:br/>
      </w:r>
      <w:r w:rsidRPr="00332AD6">
        <w:lastRenderedPageBreak/>
        <w:t xml:space="preserve">Oblikovanje nadstrešnice prati denivelaciju rampe visinske razlike od </w:t>
      </w:r>
      <w:r w:rsidRPr="00332AD6">
        <w:rPr>
          <w:b/>
          <w:bCs/>
        </w:rPr>
        <w:t>78 cm</w:t>
      </w:r>
      <w:r w:rsidRPr="00332AD6">
        <w:t>, čime se prostorno i vizualno usklađuje s postojećom arhitekturom kompleksa.</w:t>
      </w:r>
    </w:p>
    <w:p w14:paraId="72BB3F3A" w14:textId="77777777" w:rsidR="00332AD6" w:rsidRPr="00332AD6" w:rsidRDefault="00000000" w:rsidP="00332AD6">
      <w:r>
        <w:pict w14:anchorId="01BE07A0">
          <v:rect id="_x0000_i1028" style="width:0;height:1.5pt" o:hralign="center" o:hrstd="t" o:hr="t" fillcolor="#a0a0a0" stroked="f"/>
        </w:pict>
      </w:r>
    </w:p>
    <w:p w14:paraId="1475873D" w14:textId="77777777" w:rsidR="00332AD6" w:rsidRPr="00332AD6" w:rsidRDefault="00332AD6" w:rsidP="00332AD6">
      <w:pPr>
        <w:rPr>
          <w:b/>
          <w:bCs/>
        </w:rPr>
      </w:pPr>
      <w:r w:rsidRPr="00332AD6">
        <w:rPr>
          <w:b/>
          <w:bCs/>
        </w:rPr>
        <w:t>4. Uvjeti i ograničenja</w:t>
      </w:r>
    </w:p>
    <w:p w14:paraId="7BD1E9AD" w14:textId="77777777" w:rsidR="00332AD6" w:rsidRPr="00332AD6" w:rsidRDefault="00332AD6" w:rsidP="00332AD6">
      <w:pPr>
        <w:numPr>
          <w:ilvl w:val="0"/>
          <w:numId w:val="3"/>
        </w:numPr>
      </w:pPr>
      <w:r w:rsidRPr="00332AD6">
        <w:t xml:space="preserve">Svi postojeći objekti unutar zahvata </w:t>
      </w:r>
      <w:r w:rsidRPr="00332AD6">
        <w:rPr>
          <w:b/>
          <w:bCs/>
        </w:rPr>
        <w:t>ostaju nepromijenjeni</w:t>
      </w:r>
      <w:r w:rsidRPr="00332AD6">
        <w:t>.</w:t>
      </w:r>
    </w:p>
    <w:p w14:paraId="3EFE8CBB" w14:textId="49644879" w:rsidR="00332AD6" w:rsidRPr="00332AD6" w:rsidRDefault="00332AD6" w:rsidP="00CB6FAA">
      <w:pPr>
        <w:numPr>
          <w:ilvl w:val="0"/>
          <w:numId w:val="4"/>
        </w:numPr>
      </w:pPr>
      <w:r w:rsidRPr="00332AD6">
        <w:t xml:space="preserve">Projekt treba biti </w:t>
      </w:r>
      <w:r w:rsidRPr="00332AD6">
        <w:rPr>
          <w:b/>
          <w:bCs/>
        </w:rPr>
        <w:t>usklađen s idejnim rješenjem ZDL arhitekti</w:t>
      </w:r>
      <w:r w:rsidRPr="00332AD6">
        <w:t xml:space="preserve"> te potvrđen od strane autora idejnog rješenja.</w:t>
      </w:r>
      <w:r w:rsidR="00CB6FAA">
        <w:t xml:space="preserve"> </w:t>
      </w:r>
    </w:p>
    <w:p w14:paraId="4669B794" w14:textId="77777777" w:rsidR="00332AD6" w:rsidRPr="00332AD6" w:rsidRDefault="00332AD6" w:rsidP="00332AD6">
      <w:pPr>
        <w:numPr>
          <w:ilvl w:val="0"/>
          <w:numId w:val="3"/>
        </w:numPr>
      </w:pPr>
      <w:r w:rsidRPr="00332AD6">
        <w:t>Projektant je dužan osigurati da se novoplanirana konstrukcija uklopi u postojeći ambijent, zadrži funkcionalnost prostora i ne ugrozi statičku stabilnost postojećih objekata.</w:t>
      </w:r>
    </w:p>
    <w:p w14:paraId="60B473D8" w14:textId="77777777" w:rsidR="00332AD6" w:rsidRPr="00332AD6" w:rsidRDefault="00000000" w:rsidP="00332AD6">
      <w:r>
        <w:pict w14:anchorId="723728A3">
          <v:rect id="_x0000_i1029" style="width:0;height:1.5pt" o:hralign="center" o:hrstd="t" o:hr="t" fillcolor="#a0a0a0" stroked="f"/>
        </w:pict>
      </w:r>
    </w:p>
    <w:p w14:paraId="05CCFF76" w14:textId="77777777" w:rsidR="00332AD6" w:rsidRPr="00332AD6" w:rsidRDefault="00332AD6" w:rsidP="00332AD6">
      <w:pPr>
        <w:rPr>
          <w:b/>
          <w:bCs/>
        </w:rPr>
      </w:pPr>
      <w:r w:rsidRPr="00332AD6">
        <w:rPr>
          <w:b/>
          <w:bCs/>
        </w:rPr>
        <w:t>5. Obveze naručitelja</w:t>
      </w:r>
    </w:p>
    <w:p w14:paraId="24710B1D" w14:textId="77777777" w:rsidR="00332AD6" w:rsidRPr="00332AD6" w:rsidRDefault="00332AD6" w:rsidP="00332AD6">
      <w:pPr>
        <w:numPr>
          <w:ilvl w:val="0"/>
          <w:numId w:val="4"/>
        </w:numPr>
      </w:pPr>
      <w:r w:rsidRPr="00332AD6">
        <w:t>Dostaviti glavni i izvedbeni projekt zatvorenog bazena te projekt izvedenog stanja, ukoliko postoji.</w:t>
      </w:r>
    </w:p>
    <w:p w14:paraId="1FC428AF" w14:textId="77777777" w:rsidR="00332AD6" w:rsidRPr="00332AD6" w:rsidRDefault="00332AD6" w:rsidP="00332AD6">
      <w:pPr>
        <w:numPr>
          <w:ilvl w:val="0"/>
          <w:numId w:val="4"/>
        </w:numPr>
      </w:pPr>
      <w:r w:rsidRPr="00332AD6">
        <w:t>Dostaviti kontakt podatke izvođača bazena i odgovorne osobe.</w:t>
      </w:r>
    </w:p>
    <w:p w14:paraId="4359908C" w14:textId="77777777" w:rsidR="00332AD6" w:rsidRPr="00332AD6" w:rsidRDefault="00332AD6" w:rsidP="00332AD6">
      <w:pPr>
        <w:numPr>
          <w:ilvl w:val="0"/>
          <w:numId w:val="4"/>
        </w:numPr>
      </w:pPr>
      <w:r w:rsidRPr="00332AD6">
        <w:t>Ishodovati posebne uvjete od nadležnog Ureda za graditeljstvo.</w:t>
      </w:r>
    </w:p>
    <w:p w14:paraId="6F20DAF4" w14:textId="77777777" w:rsidR="00332AD6" w:rsidRPr="00332AD6" w:rsidRDefault="00000000" w:rsidP="00332AD6">
      <w:r>
        <w:pict w14:anchorId="491EF92A">
          <v:rect id="_x0000_i1030" style="width:0;height:1.5pt" o:hralign="center" o:hrstd="t" o:hr="t" fillcolor="#a0a0a0" stroked="f"/>
        </w:pict>
      </w:r>
    </w:p>
    <w:p w14:paraId="5A7CA745" w14:textId="77777777" w:rsidR="00332AD6" w:rsidRPr="00332AD6" w:rsidRDefault="00332AD6" w:rsidP="00332AD6">
      <w:pPr>
        <w:rPr>
          <w:b/>
          <w:bCs/>
        </w:rPr>
      </w:pPr>
      <w:r w:rsidRPr="00332AD6">
        <w:rPr>
          <w:b/>
          <w:bCs/>
        </w:rPr>
        <w:t>6. Obveze projektanta (ponuđača)</w:t>
      </w:r>
    </w:p>
    <w:p w14:paraId="219971BA" w14:textId="0AD387DD" w:rsidR="00CB6FAA" w:rsidRDefault="00332AD6" w:rsidP="00332AD6">
      <w:r w:rsidRPr="00332AD6">
        <w:t>a) Izrada glavnog projekta arhitekture, ko</w:t>
      </w:r>
      <w:r w:rsidR="000219FA">
        <w:t>nstrukcije i elektroinstalacija, te</w:t>
      </w:r>
      <w:r w:rsidR="000219FA" w:rsidRPr="000219FA">
        <w:rPr>
          <w:b/>
          <w:bCs/>
        </w:rPr>
        <w:t xml:space="preserve"> </w:t>
      </w:r>
      <w:r w:rsidR="000219FA">
        <w:rPr>
          <w:b/>
          <w:bCs/>
        </w:rPr>
        <w:t>izrada Objedinjenog t</w:t>
      </w:r>
      <w:r w:rsidR="000219FA" w:rsidRPr="00332AD6">
        <w:rPr>
          <w:b/>
          <w:bCs/>
        </w:rPr>
        <w:t>roškovnik</w:t>
      </w:r>
      <w:r w:rsidR="000219FA">
        <w:rPr>
          <w:b/>
          <w:bCs/>
        </w:rPr>
        <w:t>a (sa i bez cijena)</w:t>
      </w:r>
      <w:r w:rsidR="000219FA" w:rsidRPr="00332AD6">
        <w:t xml:space="preserve"> za sve projektne cjeline</w:t>
      </w:r>
      <w:r w:rsidR="000219FA">
        <w:t xml:space="preserve"> </w:t>
      </w:r>
      <w:r w:rsidRPr="00332AD6">
        <w:t xml:space="preserve">— </w:t>
      </w:r>
      <w:r w:rsidRPr="00332AD6">
        <w:rPr>
          <w:b/>
          <w:bCs/>
        </w:rPr>
        <w:t xml:space="preserve">rok: 30 </w:t>
      </w:r>
      <w:r w:rsidR="000219FA">
        <w:rPr>
          <w:b/>
          <w:bCs/>
        </w:rPr>
        <w:t xml:space="preserve">kalendarskih </w:t>
      </w:r>
      <w:r w:rsidRPr="00332AD6">
        <w:rPr>
          <w:b/>
          <w:bCs/>
        </w:rPr>
        <w:t>dana</w:t>
      </w:r>
      <w:r w:rsidRPr="00332AD6">
        <w:t xml:space="preserve"> od potpisivanja ugovora.</w:t>
      </w:r>
      <w:r w:rsidRPr="00332AD6">
        <w:br/>
        <w:t>b) Predaja dokumentacije za građevinsku dozvolu i koordinacija s upravnim i javnopravnim tijelima</w:t>
      </w:r>
      <w:r w:rsidR="00D66351">
        <w:t>, te ishođenje građevinske dozvole</w:t>
      </w:r>
      <w:r w:rsidRPr="00332AD6">
        <w:t xml:space="preserve"> — </w:t>
      </w:r>
      <w:r w:rsidRPr="00332AD6">
        <w:rPr>
          <w:b/>
          <w:bCs/>
        </w:rPr>
        <w:t xml:space="preserve">rok: 40 </w:t>
      </w:r>
      <w:r w:rsidR="000219FA">
        <w:rPr>
          <w:b/>
          <w:bCs/>
        </w:rPr>
        <w:t xml:space="preserve">kalendarskih </w:t>
      </w:r>
      <w:r w:rsidRPr="00332AD6">
        <w:rPr>
          <w:b/>
          <w:bCs/>
        </w:rPr>
        <w:t>dana</w:t>
      </w:r>
      <w:r w:rsidRPr="00332AD6">
        <w:t xml:space="preserve"> od potpisivanja ugovora.</w:t>
      </w:r>
      <w:r w:rsidRPr="00332AD6">
        <w:br/>
        <w:t>c)</w:t>
      </w:r>
      <w:r w:rsidR="000219FA">
        <w:t xml:space="preserve"> paralelno s predajom dokumentacije iz točke b.</w:t>
      </w:r>
      <w:r w:rsidRPr="00332AD6">
        <w:t xml:space="preserve"> </w:t>
      </w:r>
      <w:r w:rsidR="000219FA">
        <w:t xml:space="preserve">pristupiti </w:t>
      </w:r>
      <w:r w:rsidRPr="00332AD6">
        <w:t>Izrad</w:t>
      </w:r>
      <w:r w:rsidR="000219FA">
        <w:t>i</w:t>
      </w:r>
      <w:r w:rsidRPr="00332AD6">
        <w:t xml:space="preserve"> izvedbenog projekta i troškovnika arhitekture, konstrukcije i elektroinstalacija — </w:t>
      </w:r>
      <w:r w:rsidRPr="00332AD6">
        <w:rPr>
          <w:b/>
          <w:bCs/>
        </w:rPr>
        <w:t>rok: 40</w:t>
      </w:r>
      <w:r w:rsidR="000219FA">
        <w:rPr>
          <w:b/>
          <w:bCs/>
        </w:rPr>
        <w:t xml:space="preserve"> kalendarskih </w:t>
      </w:r>
      <w:r w:rsidRPr="00332AD6">
        <w:rPr>
          <w:b/>
          <w:bCs/>
        </w:rPr>
        <w:t>dana</w:t>
      </w:r>
      <w:r w:rsidRPr="00332AD6">
        <w:t>.</w:t>
      </w:r>
    </w:p>
    <w:p w14:paraId="7041C4D6" w14:textId="43D2D8CA" w:rsidR="000219FA" w:rsidRDefault="000219FA" w:rsidP="00332AD6">
      <w:r>
        <w:t>Sveukupni rok izrade</w:t>
      </w:r>
      <w:r w:rsidR="00D66351">
        <w:t xml:space="preserve"> usluga iz</w:t>
      </w:r>
      <w:r>
        <w:t xml:space="preserve"> točaka a,</w:t>
      </w:r>
      <w:r w:rsidR="00D66351">
        <w:t xml:space="preserve"> </w:t>
      </w:r>
      <w:r>
        <w:t>b i c</w:t>
      </w:r>
      <w:r w:rsidR="00D66351">
        <w:t xml:space="preserve"> iznosi </w:t>
      </w:r>
      <w:r w:rsidR="00D66351" w:rsidRPr="00D66351">
        <w:rPr>
          <w:b/>
        </w:rPr>
        <w:t>70 kalendarskih dana</w:t>
      </w:r>
      <w:r w:rsidR="00D66351">
        <w:t>.</w:t>
      </w:r>
      <w:r>
        <w:t xml:space="preserve">  </w:t>
      </w:r>
    </w:p>
    <w:p w14:paraId="6EEC6248" w14:textId="0A600B2D" w:rsidR="00CB6FAA" w:rsidRPr="00332AD6" w:rsidRDefault="00CB6FAA" w:rsidP="00332AD6">
      <w:r>
        <w:t xml:space="preserve">d) </w:t>
      </w:r>
      <w:r w:rsidRPr="00332AD6">
        <w:t>Osigurati potvrdu / suglasnost autora idejnog rješenja.</w:t>
      </w:r>
    </w:p>
    <w:p w14:paraId="0F95A894" w14:textId="77777777" w:rsidR="00332AD6" w:rsidRPr="00332AD6" w:rsidRDefault="00000000" w:rsidP="00332AD6">
      <w:r>
        <w:pict w14:anchorId="4449AC14">
          <v:rect id="_x0000_i1031" style="width:0;height:1.5pt" o:hralign="center" o:hrstd="t" o:hr="t" fillcolor="#a0a0a0" stroked="f"/>
        </w:pict>
      </w:r>
    </w:p>
    <w:p w14:paraId="7B70E93D" w14:textId="77777777" w:rsidR="00332AD6" w:rsidRPr="00332AD6" w:rsidRDefault="00332AD6" w:rsidP="00332AD6">
      <w:pPr>
        <w:rPr>
          <w:b/>
          <w:bCs/>
        </w:rPr>
      </w:pPr>
      <w:r w:rsidRPr="00332AD6">
        <w:rPr>
          <w:b/>
          <w:bCs/>
        </w:rPr>
        <w:t>7. Zaključak</w:t>
      </w:r>
    </w:p>
    <w:p w14:paraId="35B0C132" w14:textId="77777777" w:rsidR="00332AD6" w:rsidRPr="00332AD6" w:rsidRDefault="00332AD6" w:rsidP="00332AD6">
      <w:r w:rsidRPr="00332AD6">
        <w:t>Ovim projektnim zadatkom definiraju se opseg, sadržaj i osnovni zahtjevi za izradu glavnog i izvedbenog projekta nadstrešnica u sklopu Bazenskog kompleksa Kantrida, s ciljem provedbe funkcionalnog, tehnički ispravnog i oblikovno usklađenog rješenja koje doprinosi kvaliteti prostora i vizualnom identitetu kompleksa.</w:t>
      </w:r>
    </w:p>
    <w:p w14:paraId="6F1BB187" w14:textId="5174E2BB" w:rsidR="00C86BDC" w:rsidRPr="00332AD6" w:rsidRDefault="00C86BDC" w:rsidP="00332AD6"/>
    <w:sectPr w:rsidR="00C86BDC" w:rsidRPr="00332A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6ED"/>
    <w:multiLevelType w:val="multilevel"/>
    <w:tmpl w:val="8440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F7FF8"/>
    <w:multiLevelType w:val="multilevel"/>
    <w:tmpl w:val="5A9C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331896"/>
    <w:multiLevelType w:val="multilevel"/>
    <w:tmpl w:val="AF0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7C37EA"/>
    <w:multiLevelType w:val="hybridMultilevel"/>
    <w:tmpl w:val="04FA2A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38399">
    <w:abstractNumId w:val="3"/>
  </w:num>
  <w:num w:numId="2" w16cid:durableId="447510565">
    <w:abstractNumId w:val="1"/>
  </w:num>
  <w:num w:numId="3" w16cid:durableId="1413355169">
    <w:abstractNumId w:val="0"/>
  </w:num>
  <w:num w:numId="4" w16cid:durableId="507059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DC"/>
    <w:rsid w:val="000219FA"/>
    <w:rsid w:val="000E64E1"/>
    <w:rsid w:val="00332AD6"/>
    <w:rsid w:val="005F6948"/>
    <w:rsid w:val="00954C17"/>
    <w:rsid w:val="009B5C33"/>
    <w:rsid w:val="00AF6D97"/>
    <w:rsid w:val="00B02C9A"/>
    <w:rsid w:val="00C86BDC"/>
    <w:rsid w:val="00CB0873"/>
    <w:rsid w:val="00CB6FAA"/>
    <w:rsid w:val="00D66351"/>
    <w:rsid w:val="00D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AC7E"/>
  <w15:chartTrackingRefBased/>
  <w15:docId w15:val="{4E8D3D32-6180-4285-B891-981664D4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B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B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B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B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BD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332A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2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Plavotic</dc:creator>
  <cp:keywords/>
  <dc:description/>
  <cp:lastModifiedBy>Morena Lučić</cp:lastModifiedBy>
  <cp:revision>2</cp:revision>
  <dcterms:created xsi:type="dcterms:W3CDTF">2025-11-14T10:55:00Z</dcterms:created>
  <dcterms:modified xsi:type="dcterms:W3CDTF">2025-11-14T10:55:00Z</dcterms:modified>
</cp:coreProperties>
</file>